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172026_040905.xml.htm"/>
      <w:bookmarkStart w:id="1" w:name="ksform409172026_0409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Hopman Mark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BETA BIONICS,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 HUGHES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Beta Bionics,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BBNX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30,779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20.1319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56,479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sold pursuant to a Rule 10b5-1 Plan adopted on June 10,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weighted average sale price for the transaction reported was $20.1319 and the range of prices were between $20.00 and $20.64. Upon request by the SEC staff, the Issuer, or any security holder of the Issuer, full information regarding the number of shares sold at each separate price will be provided.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Feider,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48497" TargetMode="External"/><Relationship Id="rId5" Type="http://schemas.openxmlformats.org/officeDocument/2006/relationships/hyperlink" Target="http://www.sec.gov/cgi-bin/browse-edgar?action=getcompany&amp;CIK=00016746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631</Words>
  <Characters>3406</Characters>
  <CharactersWithSpaces>3968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